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14" w:rsidRP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6014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4">
        <w:rPr>
          <w:rFonts w:ascii="Times New Roman" w:hAnsi="Times New Roman" w:cs="Times New Roman"/>
          <w:b/>
          <w:sz w:val="28"/>
          <w:szCs w:val="28"/>
        </w:rPr>
        <w:t>рабочей программы учебной дисциплины</w:t>
      </w:r>
    </w:p>
    <w:p w:rsid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14" w:rsidRP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53"/>
          <w:sz w:val="36"/>
          <w:szCs w:val="36"/>
        </w:rPr>
      </w:pPr>
      <w:r w:rsidRPr="00B76014">
        <w:rPr>
          <w:rStyle w:val="FontStyle53"/>
          <w:sz w:val="36"/>
          <w:szCs w:val="36"/>
        </w:rPr>
        <w:t>Правовое обеспечение профессиональной деятельности</w:t>
      </w:r>
    </w:p>
    <w:p w:rsid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76014" w:rsidRPr="00B76014" w:rsidRDefault="00B76014" w:rsidP="00B76014">
      <w:pPr>
        <w:jc w:val="both"/>
        <w:rPr>
          <w:rFonts w:ascii="Times New Roman" w:hAnsi="Times New Roman" w:cs="Times New Roman"/>
          <w:b/>
          <w:sz w:val="28"/>
        </w:rPr>
      </w:pPr>
      <w:r w:rsidRPr="00B76014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B76014">
        <w:rPr>
          <w:rFonts w:ascii="Times New Roman" w:hAnsi="Times New Roman" w:cs="Times New Roman"/>
          <w:b/>
          <w:sz w:val="28"/>
        </w:rPr>
        <w:t xml:space="preserve">09.02.03 «программирование в компьютерных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B76014">
        <w:rPr>
          <w:rFonts w:ascii="Times New Roman" w:hAnsi="Times New Roman" w:cs="Times New Roman"/>
          <w:b/>
          <w:sz w:val="28"/>
        </w:rPr>
        <w:t>системах»</w:t>
      </w:r>
    </w:p>
    <w:p w:rsid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 Область применения программы.</w:t>
      </w:r>
    </w:p>
    <w:p w:rsidR="00B76014" w:rsidRDefault="00B76014" w:rsidP="00B76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014" w:rsidRDefault="00B76014" w:rsidP="00B760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</w:t>
      </w:r>
      <w:r>
        <w:rPr>
          <w:rFonts w:ascii="Times New Roman" w:hAnsi="Times New Roman"/>
          <w:b/>
          <w:bCs/>
          <w:sz w:val="28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09.02.03 «программирование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014" w:rsidRPr="00B76014" w:rsidRDefault="00B76014" w:rsidP="00B76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6014" w:rsidRDefault="00B76014" w:rsidP="00B760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14" w:rsidRDefault="00B76014" w:rsidP="00B760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основной профессиональной образовательной программы</w:t>
      </w:r>
    </w:p>
    <w:p w:rsidR="00B76014" w:rsidRDefault="00B76014" w:rsidP="00B760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является общепрофессиональной дисциплиной и входит в профессиональный цикл основной  профессиональной образовательной  программы </w:t>
      </w:r>
      <w:r>
        <w:rPr>
          <w:rStyle w:val="FontStyle24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b/>
          <w:sz w:val="28"/>
          <w:szCs w:val="28"/>
        </w:rPr>
        <w:t>09.02.03 «программирование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014" w:rsidRDefault="00B76014" w:rsidP="00B76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дисциплины - требования к результатам освоения:</w:t>
      </w:r>
    </w:p>
    <w:p w:rsid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«Правовое обеспечение профессиональной деятельности» обучающийся должен </w:t>
      </w:r>
      <w:r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необходимые нормативно-правовые документы;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законодательством.</w:t>
      </w:r>
    </w:p>
    <w:p w:rsidR="00B76014" w:rsidRDefault="00B76014" w:rsidP="00B7601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B76014" w:rsidRDefault="00B76014" w:rsidP="00B760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результате освоения учебной дисциплины «Правовое обеспечение профессиональной деятельности» обучающийся должен </w:t>
      </w: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</w:p>
    <w:p w:rsidR="00B76014" w:rsidRDefault="00B76014" w:rsidP="00B760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основные положения Конституции Российской Федерации;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права и свободы человека и гражданина, механизмы их реализации;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понятие правового регулирования в сфере профессиональной деятельности;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правовое положение субъектов предпринимательской деятельности;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организационно-правовые формы юридических лиц;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трудовое право;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трудовой договор и порядок его заключения, основания прекращения;</w:t>
      </w:r>
    </w:p>
    <w:p w:rsidR="00B76014" w:rsidRDefault="00B76014" w:rsidP="00B760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правила оплаты труда;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роль государственного регулирования в обеспечении занятости населения;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понятие дисциплинарной и материальной ответственности работников;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право социальной защиты граждан;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нормы защиты нарушенных прав и судебный порядок разрешения споров;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права и обязанности работников в сфере профессиональной деятельности;</w:t>
      </w:r>
    </w:p>
    <w:p w:rsidR="00B76014" w:rsidRDefault="00B76014" w:rsidP="00B7601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B76014" w:rsidRDefault="00B76014" w:rsidP="00B76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014" w:rsidRDefault="00B76014" w:rsidP="00B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Рекомендуемое  количество  часов  на  освоение   программы учебной дисциплины:</w:t>
      </w:r>
    </w:p>
    <w:p w:rsidR="00B76014" w:rsidRDefault="00B76014" w:rsidP="00B7601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- 72 часа, в том числе:</w:t>
      </w:r>
    </w:p>
    <w:p w:rsidR="00B76014" w:rsidRDefault="00B76014" w:rsidP="00B760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обязательной аудиторной учебной нагрузки обучающегося - 48 часов;</w:t>
      </w:r>
    </w:p>
    <w:p w:rsidR="00B76014" w:rsidRDefault="00B76014" w:rsidP="00B760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самостоятельной работы обучающегося - 24 часов.</w:t>
      </w:r>
    </w:p>
    <w:p w:rsidR="00D3044B" w:rsidRDefault="00D3044B"/>
    <w:sectPr w:rsidR="00D3044B" w:rsidSect="00D3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BD0"/>
    <w:multiLevelType w:val="hybridMultilevel"/>
    <w:tmpl w:val="AD647D08"/>
    <w:lvl w:ilvl="0" w:tplc="F132B2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014"/>
    <w:rsid w:val="00B76014"/>
    <w:rsid w:val="00D3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01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24">
    <w:name w:val="Font Style24"/>
    <w:uiPriority w:val="99"/>
    <w:rsid w:val="00B76014"/>
    <w:rPr>
      <w:rFonts w:ascii="Times New Roman" w:hAnsi="Times New Roman" w:cs="Times New Roman" w:hint="default"/>
      <w:sz w:val="12"/>
      <w:szCs w:val="12"/>
    </w:rPr>
  </w:style>
  <w:style w:type="paragraph" w:customStyle="1" w:styleId="Style7">
    <w:name w:val="Style7"/>
    <w:basedOn w:val="a"/>
    <w:uiPriority w:val="99"/>
    <w:rsid w:val="00B760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B7601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gunkinayv</dc:creator>
  <cp:lastModifiedBy>gunkinayv</cp:lastModifiedBy>
  <cp:revision>1</cp:revision>
  <dcterms:created xsi:type="dcterms:W3CDTF">2019-09-12T12:46:00Z</dcterms:created>
  <dcterms:modified xsi:type="dcterms:W3CDTF">2019-09-12T12:51:00Z</dcterms:modified>
</cp:coreProperties>
</file>